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642" w:rsidRDefault="004E7642" w:rsidP="004E7642">
      <w:r>
        <w:t>--</w:t>
      </w:r>
    </w:p>
    <w:p w:rsidR="00002AD4" w:rsidRDefault="004E7642" w:rsidP="004E7642">
      <w:r>
        <w:t>Look at the symbolism of Ka, the story, narratives, all about spirit and soul, relating to BA that is the animating force, the Ka is spirit of man, what is not the animating force of the soul. SPirit was related to body, soul was higher (ba). Spirit, hands, arms, deeds, actions, is the true spirit of man, conscience of consciousness. Other cultures seem to fixate on the BA breath of life”, unseen force, or essence, soul, afterlife, but not the Ka of life here and morality. Some people think Ka is the ghost, psychic residue, shadow or remaining imprint of soul consciousness as individual spirit, haunting a place, as the former you who used to have a body.</w:t>
      </w:r>
    </w:p>
    <w:p w:rsidR="004E7642" w:rsidRDefault="004E7642" w:rsidP="004E7642"/>
    <w:p w:rsidR="004E7642" w:rsidRDefault="004E7642" w:rsidP="004E7642">
      <w:bookmarkStart w:id="0" w:name="_GoBack"/>
      <w:bookmarkEnd w:id="0"/>
    </w:p>
    <w:sectPr w:rsidR="004E7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DE61E28-DCF8-4C25-A1F5-8FE85F937A96}"/>
    <w:docVar w:name="dgnword-eventsink" w:val="5719824"/>
  </w:docVars>
  <w:rsids>
    <w:rsidRoot w:val="00E92E62"/>
    <w:rsid w:val="00002AD4"/>
    <w:rsid w:val="004E7642"/>
    <w:rsid w:val="00E9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0EBAB-6651-48B9-928C-2B9A5845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2</cp:revision>
  <dcterms:created xsi:type="dcterms:W3CDTF">2015-02-26T14:46:00Z</dcterms:created>
  <dcterms:modified xsi:type="dcterms:W3CDTF">2015-02-26T14:46:00Z</dcterms:modified>
</cp:coreProperties>
</file>